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E3" w:rsidRPr="00445A64" w:rsidRDefault="00782BE3" w:rsidP="001923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Pr="00445A64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782BE3" w:rsidRPr="00445A64" w:rsidRDefault="00782BE3" w:rsidP="001923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ОБЛАСТЬ    ПОЧЕПСКИЙ </w:t>
      </w:r>
      <w:r w:rsidRPr="00445A64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782BE3" w:rsidRDefault="00782BE3" w:rsidP="00192359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КРАСНОРОГСКИЙ СЕЛЬСКИЙ СОВЕТ НАРОДНЫХ </w:t>
      </w:r>
      <w:r w:rsidRPr="00445A64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192359" w:rsidRPr="00192359" w:rsidRDefault="00192359" w:rsidP="00192359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BE3" w:rsidRPr="00445A64" w:rsidRDefault="00782BE3" w:rsidP="001923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Pr="00445A64">
        <w:rPr>
          <w:rFonts w:ascii="Times New Roman" w:hAnsi="Times New Roman" w:cs="Times New Roman"/>
          <w:b/>
          <w:sz w:val="28"/>
          <w:szCs w:val="28"/>
        </w:rPr>
        <w:t>Е</w:t>
      </w:r>
    </w:p>
    <w:p w:rsidR="00782BE3" w:rsidRPr="00445A64" w:rsidRDefault="00782BE3" w:rsidP="00192359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 xml:space="preserve">от </w:t>
      </w:r>
      <w:r w:rsidR="00C26A45">
        <w:rPr>
          <w:rFonts w:ascii="Times New Roman" w:hAnsi="Times New Roman" w:cs="Times New Roman"/>
          <w:sz w:val="28"/>
          <w:szCs w:val="28"/>
        </w:rPr>
        <w:t>22</w:t>
      </w:r>
      <w:r w:rsidRPr="00445A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45A6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5A64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Pr="00375689">
        <w:rPr>
          <w:rFonts w:ascii="Times New Roman" w:hAnsi="Times New Roman" w:cs="Times New Roman"/>
          <w:sz w:val="28"/>
          <w:szCs w:val="28"/>
        </w:rPr>
        <w:t>№</w:t>
      </w:r>
      <w:r w:rsidR="00375689" w:rsidRPr="00375689">
        <w:rPr>
          <w:rFonts w:ascii="Times New Roman" w:hAnsi="Times New Roman" w:cs="Times New Roman"/>
          <w:sz w:val="28"/>
          <w:szCs w:val="28"/>
        </w:rPr>
        <w:t xml:space="preserve"> </w:t>
      </w:r>
      <w:r w:rsidR="006C2601">
        <w:rPr>
          <w:rFonts w:ascii="Times New Roman" w:hAnsi="Times New Roman" w:cs="Times New Roman"/>
          <w:sz w:val="28"/>
          <w:szCs w:val="28"/>
        </w:rPr>
        <w:t>67</w:t>
      </w:r>
    </w:p>
    <w:p w:rsidR="00782BE3" w:rsidRPr="00445A64" w:rsidRDefault="00782BE3" w:rsidP="001923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Красный</w:t>
      </w:r>
      <w:r w:rsidRPr="00445A64">
        <w:rPr>
          <w:rFonts w:ascii="Times New Roman" w:hAnsi="Times New Roman" w:cs="Times New Roman"/>
          <w:sz w:val="28"/>
          <w:szCs w:val="28"/>
        </w:rPr>
        <w:t xml:space="preserve"> Рог</w:t>
      </w:r>
    </w:p>
    <w:p w:rsidR="00782BE3" w:rsidRPr="00445A64" w:rsidRDefault="00782BE3" w:rsidP="001923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82BE3" w:rsidRPr="00445A64" w:rsidRDefault="00782BE3" w:rsidP="001923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45A64">
        <w:rPr>
          <w:rFonts w:ascii="Times New Roman" w:hAnsi="Times New Roman" w:cs="Times New Roman"/>
          <w:sz w:val="28"/>
          <w:szCs w:val="28"/>
        </w:rPr>
        <w:t xml:space="preserve">внесении изменений и дополнений в Устав </w:t>
      </w:r>
    </w:p>
    <w:p w:rsidR="00782BE3" w:rsidRPr="00445A64" w:rsidRDefault="00782BE3" w:rsidP="00192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>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A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82BE3" w:rsidRDefault="00782BE3" w:rsidP="00192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 xml:space="preserve">Почепского района Брянской области  </w:t>
      </w:r>
    </w:p>
    <w:p w:rsidR="00192359" w:rsidRPr="00192359" w:rsidRDefault="00192359" w:rsidP="001923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2359" w:rsidRDefault="00782BE3" w:rsidP="00192359">
      <w:pPr>
        <w:pStyle w:val="1"/>
        <w:shd w:val="clear" w:color="auto" w:fill="FFFFFF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45A64">
        <w:rPr>
          <w:rFonts w:ascii="Times New Roman" w:hAnsi="Times New Roman"/>
          <w:sz w:val="28"/>
          <w:szCs w:val="28"/>
        </w:rPr>
        <w:tab/>
      </w:r>
      <w:r w:rsidR="00192359">
        <w:rPr>
          <w:rFonts w:ascii="Times New Roman" w:hAnsi="Times New Roman"/>
          <w:b w:val="0"/>
          <w:color w:val="auto"/>
          <w:sz w:val="28"/>
          <w:szCs w:val="28"/>
        </w:rPr>
        <w:t xml:space="preserve">В целях приведения Устава Краснорогского сельского поселения Почепского муниципального района Брянской области в </w:t>
      </w:r>
      <w:r w:rsidRPr="00375689">
        <w:rPr>
          <w:rFonts w:ascii="Times New Roman" w:hAnsi="Times New Roman"/>
          <w:b w:val="0"/>
          <w:color w:val="auto"/>
          <w:sz w:val="28"/>
          <w:szCs w:val="28"/>
        </w:rPr>
        <w:t xml:space="preserve">соответствие </w:t>
      </w:r>
      <w:r w:rsidR="00192359">
        <w:rPr>
          <w:rFonts w:ascii="Times New Roman" w:hAnsi="Times New Roman"/>
          <w:b w:val="0"/>
          <w:color w:val="auto"/>
          <w:sz w:val="28"/>
          <w:szCs w:val="28"/>
        </w:rPr>
        <w:t xml:space="preserve">с </w:t>
      </w:r>
      <w:r w:rsidRPr="00375689">
        <w:rPr>
          <w:rFonts w:ascii="Times New Roman" w:hAnsi="Times New Roman"/>
          <w:b w:val="0"/>
          <w:color w:val="auto"/>
          <w:sz w:val="28"/>
          <w:szCs w:val="28"/>
        </w:rPr>
        <w:t>Федеральны</w:t>
      </w:r>
      <w:r w:rsidR="00192359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375689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192359">
        <w:rPr>
          <w:rFonts w:ascii="Times New Roman" w:hAnsi="Times New Roman"/>
          <w:b w:val="0"/>
          <w:color w:val="auto"/>
          <w:sz w:val="28"/>
          <w:szCs w:val="28"/>
        </w:rPr>
        <w:t xml:space="preserve">ом от 20.03.2025 </w:t>
      </w:r>
      <w:r w:rsidR="003E6FC0">
        <w:rPr>
          <w:rFonts w:ascii="Times New Roman" w:hAnsi="Times New Roman"/>
          <w:b w:val="0"/>
          <w:color w:val="auto"/>
          <w:sz w:val="28"/>
          <w:szCs w:val="28"/>
        </w:rPr>
        <w:t>№</w:t>
      </w:r>
      <w:r w:rsidR="00192359">
        <w:rPr>
          <w:rFonts w:ascii="Times New Roman" w:hAnsi="Times New Roman"/>
          <w:b w:val="0"/>
          <w:color w:val="auto"/>
          <w:sz w:val="28"/>
          <w:szCs w:val="28"/>
        </w:rPr>
        <w:t xml:space="preserve"> 33-ФЗ "Об общих </w:t>
      </w:r>
      <w:r w:rsidRPr="00375689">
        <w:rPr>
          <w:rFonts w:ascii="Times New Roman" w:hAnsi="Times New Roman"/>
          <w:b w:val="0"/>
          <w:color w:val="auto"/>
          <w:sz w:val="28"/>
          <w:szCs w:val="28"/>
        </w:rPr>
        <w:t xml:space="preserve">принципах организации местного самоуправления в единой системе публичной власти", Краснорогский  сельский Совет народных депутатов </w:t>
      </w:r>
    </w:p>
    <w:p w:rsidR="00192359" w:rsidRPr="00192359" w:rsidRDefault="00192359" w:rsidP="00192359"/>
    <w:p w:rsidR="00782BE3" w:rsidRDefault="00782BE3" w:rsidP="001923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2BE3" w:rsidRPr="00724244" w:rsidRDefault="00782BE3" w:rsidP="001923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244">
        <w:rPr>
          <w:rFonts w:ascii="Times New Roman" w:hAnsi="Times New Roman" w:cs="Times New Roman"/>
          <w:sz w:val="28"/>
          <w:szCs w:val="28"/>
        </w:rPr>
        <w:t xml:space="preserve">Принять и </w:t>
      </w:r>
      <w:r w:rsidR="00192359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</w:t>
      </w:r>
      <w:r w:rsidRPr="00724244">
        <w:rPr>
          <w:rFonts w:ascii="Times New Roman" w:hAnsi="Times New Roman" w:cs="Times New Roman"/>
          <w:sz w:val="28"/>
          <w:szCs w:val="28"/>
        </w:rPr>
        <w:t>Устав Краснорогского сельского поселения Почепского муниципального района Брянской области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4244">
        <w:rPr>
          <w:rFonts w:ascii="Times New Roman" w:hAnsi="Times New Roman" w:cs="Times New Roman"/>
          <w:sz w:val="28"/>
          <w:szCs w:val="28"/>
        </w:rPr>
        <w:t>.</w:t>
      </w:r>
    </w:p>
    <w:p w:rsidR="00782BE3" w:rsidRPr="00724244" w:rsidRDefault="00782BE3" w:rsidP="001923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главе Краснорогского сельского пос</w:t>
      </w:r>
      <w:r w:rsidR="00192359">
        <w:rPr>
          <w:rFonts w:ascii="Times New Roman" w:hAnsi="Times New Roman" w:cs="Times New Roman"/>
          <w:sz w:val="28"/>
          <w:szCs w:val="28"/>
        </w:rPr>
        <w:t xml:space="preserve">еления Галицкому Г.Н. направить настоящее решение на государственную регистрацию в Управление Министерства юстиции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Брянской области в установленные сроки</w:t>
      </w:r>
    </w:p>
    <w:p w:rsidR="00782BE3" w:rsidRPr="00724244" w:rsidRDefault="00192359" w:rsidP="00192359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782BE3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82BE3" w:rsidRPr="00724244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782BE3" w:rsidRDefault="00782BE3" w:rsidP="00192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2BE3" w:rsidRDefault="00782BE3" w:rsidP="001923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82BE3" w:rsidRDefault="00782BE3" w:rsidP="0019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BE3" w:rsidRDefault="00782BE3" w:rsidP="0019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поселения                                                           Г.Н. Галицкий</w:t>
      </w:r>
    </w:p>
    <w:p w:rsidR="00782BE3" w:rsidRDefault="00782BE3" w:rsidP="00782BE3">
      <w:pPr>
        <w:pStyle w:val="a4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782BE3" w:rsidRDefault="00782BE3" w:rsidP="00782BE3">
      <w:pPr>
        <w:pStyle w:val="a4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5444C6" w:rsidRDefault="005444C6"/>
    <w:p w:rsidR="00375689" w:rsidRDefault="00375689"/>
    <w:p w:rsidR="00375689" w:rsidRDefault="00375689"/>
    <w:p w:rsidR="00375689" w:rsidRDefault="00375689"/>
    <w:p w:rsidR="00375689" w:rsidRDefault="00375689"/>
    <w:p w:rsidR="00192359" w:rsidRDefault="00192359"/>
    <w:p w:rsidR="00192359" w:rsidRDefault="00192359"/>
    <w:p w:rsidR="00375689" w:rsidRPr="00375689" w:rsidRDefault="00375689" w:rsidP="003756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75689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ПРИЛОЖЕНИЕ </w:t>
      </w:r>
    </w:p>
    <w:p w:rsidR="00375689" w:rsidRPr="00375689" w:rsidRDefault="00375689" w:rsidP="003756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75689">
        <w:rPr>
          <w:rFonts w:ascii="Times New Roman" w:eastAsia="Times New Roman" w:hAnsi="Times New Roman" w:cs="Times New Roman"/>
          <w:bCs/>
          <w:color w:val="000000"/>
        </w:rPr>
        <w:t xml:space="preserve">к решению   </w:t>
      </w:r>
    </w:p>
    <w:p w:rsidR="00375689" w:rsidRPr="00375689" w:rsidRDefault="00375689" w:rsidP="003756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75689">
        <w:rPr>
          <w:rFonts w:ascii="Times New Roman" w:eastAsia="Times New Roman" w:hAnsi="Times New Roman" w:cs="Times New Roman"/>
          <w:bCs/>
          <w:color w:val="000000"/>
        </w:rPr>
        <w:t xml:space="preserve">Краснорогского сельского            </w:t>
      </w:r>
    </w:p>
    <w:p w:rsidR="00375689" w:rsidRPr="00375689" w:rsidRDefault="00375689" w:rsidP="003756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75689">
        <w:rPr>
          <w:rFonts w:ascii="Times New Roman" w:eastAsia="Times New Roman" w:hAnsi="Times New Roman" w:cs="Times New Roman"/>
          <w:bCs/>
          <w:color w:val="000000"/>
        </w:rPr>
        <w:t>Совета народных депутатов</w:t>
      </w:r>
    </w:p>
    <w:p w:rsidR="00375689" w:rsidRPr="00375689" w:rsidRDefault="00375689" w:rsidP="00375689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75689">
        <w:rPr>
          <w:rFonts w:ascii="Times New Roman" w:eastAsia="Times New Roman" w:hAnsi="Times New Roman" w:cs="Times New Roman"/>
          <w:bCs/>
          <w:color w:val="000000"/>
        </w:rPr>
        <w:tab/>
        <w:t xml:space="preserve">от </w:t>
      </w:r>
      <w:r w:rsidR="00C26A45">
        <w:rPr>
          <w:rFonts w:ascii="Times New Roman" w:eastAsia="Times New Roman" w:hAnsi="Times New Roman" w:cs="Times New Roman"/>
          <w:bCs/>
          <w:color w:val="000000"/>
        </w:rPr>
        <w:t>22</w:t>
      </w:r>
      <w:r w:rsidRPr="00375689">
        <w:rPr>
          <w:rFonts w:ascii="Times New Roman" w:eastAsia="Times New Roman" w:hAnsi="Times New Roman" w:cs="Times New Roman"/>
          <w:bCs/>
          <w:color w:val="000000"/>
        </w:rPr>
        <w:t xml:space="preserve">.06.2026г. № </w:t>
      </w:r>
      <w:r w:rsidR="006C2601">
        <w:rPr>
          <w:rFonts w:ascii="Times New Roman" w:eastAsia="Times New Roman" w:hAnsi="Times New Roman" w:cs="Times New Roman"/>
          <w:bCs/>
          <w:color w:val="000000"/>
        </w:rPr>
        <w:t>67</w:t>
      </w:r>
    </w:p>
    <w:p w:rsidR="00375689" w:rsidRPr="00375689" w:rsidRDefault="00375689" w:rsidP="0037568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1) часть 4 статьи 2 «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Границы и состав территории сельского поселения. Изменение границ, преобразование сельского поселения»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изложить в следующей редакции: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«4. Изменение границ сельского поселения, преобразование сельского поселения осуществляются законом Брянской области по инициативе населения, органов местного самоуправления, органов государственной власти </w:t>
      </w:r>
      <w:r w:rsidRPr="00192359">
        <w:rPr>
          <w:rFonts w:ascii="Times New Roman" w:hAnsi="Times New Roman" w:cs="Times New Roman"/>
          <w:sz w:val="28"/>
          <w:szCs w:val="28"/>
        </w:rPr>
        <w:t>Брянской области, федеральных органов государственной власти в соответствии</w:t>
      </w:r>
      <w:proofErr w:type="gramStart"/>
      <w:r w:rsidRPr="0019235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власти».»;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2359">
        <w:rPr>
          <w:rFonts w:ascii="Times New Roman" w:hAnsi="Times New Roman" w:cs="Times New Roman"/>
          <w:sz w:val="28"/>
          <w:szCs w:val="28"/>
        </w:rPr>
        <w:t>) часть 1 статьи 4 «</w:t>
      </w:r>
      <w:r w:rsidRPr="00192359">
        <w:rPr>
          <w:rStyle w:val="FontStyle"/>
          <w:rFonts w:cs="Times New Roman"/>
          <w:bCs/>
          <w:szCs w:val="28"/>
        </w:rPr>
        <w:t xml:space="preserve">Местное самоуправление в сельском поселении» </w:t>
      </w:r>
      <w:r w:rsidRPr="00192359">
        <w:rPr>
          <w:rFonts w:ascii="Times New Roman" w:hAnsi="Times New Roman" w:cs="Times New Roman"/>
          <w:sz w:val="28"/>
          <w:szCs w:val="28"/>
        </w:rPr>
        <w:t>Устава изложить в следующей редакции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«1.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Местное самоуправление в сельском поселении – признаваемая и гарантируемая Конституцией Российской Федерации форма самоорганизации граждан, проживающих в сельском поселении, в целях осуществления народом своей власти для самостоятельного решения вопросов непосредственного обеспечения жизнедеятельности населения (вопросов местного значения) (далее – вопросы местного значения) в пределах полномочий, предусмотренных в соответствии с Конституцией Российской Федерации, Федеральным законом от 20.03.2025 № 33-ФЗ «Об общих принципах организации местного самоуправления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единой системе публичной власти», другими федеральными законами, а в случаях, установленных федеральными законами, - законами Брянской области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.»;</w:t>
      </w:r>
      <w:proofErr w:type="gramEnd"/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3) статью 5 Устава изложить в следующей редакции:</w:t>
      </w:r>
    </w:p>
    <w:p w:rsidR="00375689" w:rsidRPr="00192359" w:rsidRDefault="00375689" w:rsidP="00192359">
      <w:pPr>
        <w:pStyle w:val="a4"/>
        <w:tabs>
          <w:tab w:val="left" w:pos="1418"/>
          <w:tab w:val="left" w:pos="3402"/>
        </w:tabs>
        <w:ind w:firstLine="708"/>
        <w:jc w:val="both"/>
        <w:rPr>
          <w:rStyle w:val="FontStyle"/>
          <w:rFonts w:cs="Times New Roman"/>
          <w:bCs/>
          <w:color w:val="000000" w:themeColor="text1"/>
          <w:szCs w:val="28"/>
        </w:rPr>
      </w:pPr>
      <w:r w:rsidRPr="00192359">
        <w:rPr>
          <w:rStyle w:val="FontStyle"/>
          <w:rFonts w:cs="Times New Roman"/>
          <w:bCs/>
          <w:color w:val="000000" w:themeColor="text1"/>
          <w:szCs w:val="28"/>
        </w:rPr>
        <w:t>«Статья  5. Правовая основа местного самоуправления в сельском поселении</w:t>
      </w:r>
    </w:p>
    <w:p w:rsidR="00192359" w:rsidRDefault="00375689" w:rsidP="00192359">
      <w:pPr>
        <w:pStyle w:val="a4"/>
        <w:tabs>
          <w:tab w:val="left" w:pos="1418"/>
          <w:tab w:val="left" w:pos="3402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Правовую основу местного самоуправления в сельском поселении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Федеральный закон от 20.03.2025 №33-ФЗ «Об общих принципах организации местного самоуправления в единой системе публичной власти», другие федеральные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постановления Правительства Российской Федерации, иные нормативные правовые акты федеральных органов исполнительной власти), Устав, законы и иные нормативные правовые акты Брянской области, настоящий Устав, решения, принятые на местных референдумах и сходах граждан, и иные муниципальные правовые акты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</w:t>
      </w:r>
      <w:proofErr w:type="gramEnd"/>
    </w:p>
    <w:p w:rsidR="00375689" w:rsidRPr="00192359" w:rsidRDefault="00375689" w:rsidP="00192359">
      <w:pPr>
        <w:pStyle w:val="a4"/>
        <w:tabs>
          <w:tab w:val="left" w:pos="1418"/>
          <w:tab w:val="left" w:pos="3402"/>
        </w:tabs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4)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часть 2 статьи 6.1 </w:t>
      </w:r>
      <w:r w:rsidRPr="0019235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«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Устава изложить в следующей редакции: 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«2.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местного самоуправления сельского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34 Федерального закона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), если это участие предусмотрено федеральными законами, а также решать иные вопросы, не отнесенные к компетенции органов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5) в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статье 8 «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Полномочия органов местного самоуправления по решению вопросов местного значения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Устава: 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пункт 6 изложить в следующей редакции:</w:t>
      </w:r>
    </w:p>
    <w:p w:rsidR="00375689" w:rsidRPr="00192359" w:rsidRDefault="00375689" w:rsidP="00192359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«6)</w:t>
      </w:r>
      <w:r w:rsidRPr="00192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организационное и материально-техническое обеспечение подготовки и проведения муниципальных выборов, местного референдума</w:t>
      </w: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>, голосования по вопросам изменения границ сельского поселения, преобразования поселения</w:t>
      </w:r>
      <w:proofErr w:type="gramStart"/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>;»</w:t>
      </w:r>
      <w:proofErr w:type="gramEnd"/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пункт 10 изложить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следующей редакции: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Style w:val="fontstyle380"/>
          <w:rFonts w:ascii="Times New Roman" w:hAnsi="Times New Roman" w:cs="Times New Roman"/>
          <w:color w:val="000000"/>
          <w:sz w:val="28"/>
          <w:szCs w:val="28"/>
        </w:rPr>
        <w:t xml:space="preserve">«10) 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международных и внешнеэкономических связей в соответствии с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;»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color w:val="000000" w:themeColor="text1"/>
          <w:sz w:val="28"/>
          <w:szCs w:val="28"/>
          <w:shd w:val="clear" w:color="auto" w:fill="FFFFFF"/>
        </w:rPr>
        <w:t xml:space="preserve">6) </w:t>
      </w:r>
      <w:r w:rsidRPr="00192359">
        <w:rPr>
          <w:sz w:val="28"/>
          <w:szCs w:val="28"/>
        </w:rPr>
        <w:t xml:space="preserve">статью 10 Устава изложить в следующей редакции: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 «</w:t>
      </w:r>
      <w:r w:rsidRPr="00192359">
        <w:rPr>
          <w:b/>
          <w:bCs/>
          <w:sz w:val="28"/>
          <w:szCs w:val="28"/>
        </w:rPr>
        <w:t>Статья 10.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1. К формам непосредственного осуществления населением местного самоуправления относятся: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>1) местный референдум;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>2) муниципальные выборы;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>3) сход граждан.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>2. К формам участия населения в осуществлении местного самоуправления относятся: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1) опрос;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2) публичные слушания, общественные обсуждения;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>3) собрание граждан;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>4) инициативные проекты;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5) территориальное общественное самоуправление;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lastRenderedPageBreak/>
        <w:t xml:space="preserve">6) </w:t>
      </w:r>
      <w:proofErr w:type="gramStart"/>
      <w:r w:rsidRPr="00192359">
        <w:rPr>
          <w:sz w:val="28"/>
          <w:szCs w:val="28"/>
        </w:rPr>
        <w:t>старший</w:t>
      </w:r>
      <w:proofErr w:type="gramEnd"/>
      <w:r w:rsidRPr="00192359">
        <w:rPr>
          <w:sz w:val="28"/>
          <w:szCs w:val="28"/>
        </w:rPr>
        <w:t xml:space="preserve"> населенного пункта.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3. </w:t>
      </w:r>
      <w:proofErr w:type="gramStart"/>
      <w:r w:rsidRPr="00192359">
        <w:rPr>
          <w:sz w:val="28"/>
          <w:szCs w:val="28"/>
        </w:rPr>
        <w:t xml:space="preserve">Наряду с предусмотренными Федеральным законом от 20.03.2025 № 33-ФЗ «Об общих принципах организации местного самоуправления в единой системе публичной власти»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</w:t>
      </w:r>
      <w:proofErr w:type="spellStart"/>
      <w:r w:rsidRPr="00192359">
        <w:rPr>
          <w:sz w:val="28"/>
          <w:szCs w:val="28"/>
        </w:rPr>
        <w:t>непротиворечащих</w:t>
      </w:r>
      <w:proofErr w:type="spellEnd"/>
      <w:r w:rsidRPr="00192359">
        <w:rPr>
          <w:sz w:val="28"/>
          <w:szCs w:val="28"/>
        </w:rPr>
        <w:t xml:space="preserve"> Конституции Российской Федерации, Федеральному закону от 20.03.2025 № 33-ФЗ «Об общих принципах организации местного самоуправления в единой системе</w:t>
      </w:r>
      <w:proofErr w:type="gramEnd"/>
      <w:r w:rsidRPr="00192359">
        <w:rPr>
          <w:sz w:val="28"/>
          <w:szCs w:val="28"/>
        </w:rPr>
        <w:t xml:space="preserve"> публичной власти», другим федеральным законам, законам Брянской области.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4. Граждане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убеждений, принадлежности к общественным объединениям.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2359">
        <w:rPr>
          <w:sz w:val="28"/>
          <w:szCs w:val="28"/>
        </w:rPr>
        <w:t xml:space="preserve">5. </w:t>
      </w:r>
      <w:proofErr w:type="gramStart"/>
      <w:r w:rsidRPr="00192359">
        <w:rPr>
          <w:sz w:val="28"/>
          <w:szCs w:val="28"/>
        </w:rPr>
        <w:t xml:space="preserve">Органы публичной власти в соответствии с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 обеспечивают установленные Конституцией Российской Федерации и Федеральным законом от 20.03.2025 № 33-ФЗ «Об общих принципах организации местного самоуправления в единой системе публичной власти» права граждан на осуществление местного самоуправления.»; </w:t>
      </w:r>
      <w:proofErr w:type="gramEnd"/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7) статью 13 «</w:t>
      </w:r>
      <w:r w:rsidRPr="00192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Голосование по отзыву депутата Совета народных депутатов, голосование по вопросам изменения границ сельского поселения, преобразования сельского поселения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», статью 14 «</w:t>
      </w:r>
      <w:r w:rsidRPr="00192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Правотворческая инициатива граждан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» Устава признать утратившими силу;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8) статью 13.1 Устава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«Статья 13.1.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Сход граждан» 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случаях, предусмотренных Федеральным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20.03.2025№33-ФЗ «Об общих принципах организации местного самоуправления в единой системе публичной власти»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, сход граждан может проводиться: 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населенном пункте, входящем </w:t>
      </w:r>
      <w:r w:rsidRPr="00192359">
        <w:rPr>
          <w:rFonts w:ascii="Times New Roman" w:hAnsi="Times New Roman" w:cs="Times New Roman"/>
          <w:sz w:val="28"/>
          <w:szCs w:val="28"/>
        </w:rPr>
        <w:t>в состав территории сельского поселения, по вопросу введения и использования средств самообложения граждан на территории данного населенного пункта;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sz w:val="28"/>
          <w:szCs w:val="28"/>
        </w:rPr>
        <w:t xml:space="preserve">2) </w:t>
      </w: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законом Брянской области </w:t>
      </w:r>
      <w:proofErr w:type="gramStart"/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>на части территории</w:t>
      </w:r>
      <w:proofErr w:type="gramEnd"/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населенного пункта, входящего в состав территории сельского поселения, по вопросу введения и использования средств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самообложения граждан на данной части территории населенного пункта;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) на территории сельского поселения или на части его территории по вопросу выявления мнения граждан о поддержке инициативного проекта.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Сход граждан может созываться главой сельского поселения либо </w:t>
      </w:r>
      <w:r w:rsidRPr="00192359"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том числе по инициативе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группы жителей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соответствующей части территории населенного пункта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численностью не менее 10 человек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9235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Проведение схода граждан обеспечивается главой сельского поселения.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  <w:shd w:val="clear" w:color="auto" w:fill="FFFFFF"/>
        </w:rPr>
        <w:t xml:space="preserve">4. Правовой акт </w:t>
      </w:r>
      <w:r w:rsidRPr="00192359">
        <w:rPr>
          <w:color w:val="000000" w:themeColor="text1"/>
          <w:sz w:val="28"/>
          <w:szCs w:val="28"/>
        </w:rPr>
        <w:t>о созыве схода граждан должен предусматривать: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1) место и время проведения схода граждан;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2) заблаговременное оповещение жителей территории, в границах которой проводится сход граждан, о времени и месте проведения схода граждан;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3) место для заблаговременного ознакомления с проектом муниципального правового акта и материалами по вопросам, выносимым на решение схода граждан, а также период ознакомления с такими документами,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359">
        <w:rPr>
          <w:sz w:val="28"/>
          <w:szCs w:val="28"/>
          <w:shd w:val="clear" w:color="auto" w:fill="FFFFFF"/>
        </w:rPr>
        <w:t xml:space="preserve">Правовой акт </w:t>
      </w:r>
      <w:r w:rsidRPr="00192359">
        <w:rPr>
          <w:sz w:val="28"/>
          <w:szCs w:val="28"/>
        </w:rPr>
        <w:t xml:space="preserve">о созыве схода граждан подлежит официальному опубликованию, а также размещению на официальном сайте </w:t>
      </w:r>
      <w:r w:rsidRPr="00192359">
        <w:rPr>
          <w:rStyle w:val="FontStyle38"/>
          <w:szCs w:val="28"/>
        </w:rPr>
        <w:t xml:space="preserve">местной администрации </w:t>
      </w:r>
      <w:r w:rsidRPr="00192359">
        <w:rPr>
          <w:sz w:val="28"/>
          <w:szCs w:val="28"/>
        </w:rPr>
        <w:t>в информационно-телекоммуникационной сети «Интернет».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sz w:val="28"/>
          <w:szCs w:val="28"/>
        </w:rPr>
        <w:t>В случае</w:t>
      </w:r>
      <w:proofErr w:type="gramStart"/>
      <w:r w:rsidRPr="00192359">
        <w:rPr>
          <w:sz w:val="28"/>
          <w:szCs w:val="28"/>
        </w:rPr>
        <w:t>,</w:t>
      </w:r>
      <w:proofErr w:type="gramEnd"/>
      <w:r w:rsidRPr="00192359">
        <w:rPr>
          <w:sz w:val="28"/>
          <w:szCs w:val="28"/>
        </w:rPr>
        <w:t xml:space="preserve"> если </w:t>
      </w:r>
      <w:r w:rsidRPr="00192359">
        <w:rPr>
          <w:color w:val="000000" w:themeColor="text1"/>
          <w:sz w:val="28"/>
          <w:szCs w:val="28"/>
        </w:rPr>
        <w:t>предметом рассмотрения схода граждан является проект муниципального правового акта, соответствующий проект муниципального акта должен быть официально опубликован вместе с правовым актом о созыве схода граждан.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5. Время и место проведения схода граждан должно удовлетворять возможности совместного присутствия обладающих избирательным правом жителей территории, в границах которой проводится сход граждан.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В случае</w:t>
      </w:r>
      <w:proofErr w:type="gramStart"/>
      <w:r w:rsidRPr="00192359">
        <w:rPr>
          <w:color w:val="000000" w:themeColor="text1"/>
          <w:sz w:val="28"/>
          <w:szCs w:val="28"/>
        </w:rPr>
        <w:t>,</w:t>
      </w:r>
      <w:proofErr w:type="gramEnd"/>
      <w:r w:rsidRPr="00192359">
        <w:rPr>
          <w:color w:val="000000" w:themeColor="text1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92359">
        <w:rPr>
          <w:color w:val="000000" w:themeColor="text1"/>
          <w:sz w:val="28"/>
          <w:szCs w:val="28"/>
          <w:shd w:val="clear" w:color="auto" w:fill="FFFFFF"/>
        </w:rPr>
        <w:t xml:space="preserve">6. Сход граждан правомочен при участии в нем более половины обладающих избирательным правом жителей населенного пункта (либо части его территории). 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7. В случае созыва схода граждан главой сельского поселения председательствует на нём глава сельского поселения или уполномоченное им должностное лицо местного самоуправления.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 xml:space="preserve">В случае созыва схода граждан </w:t>
      </w:r>
      <w:r w:rsidRPr="00192359">
        <w:rPr>
          <w:sz w:val="28"/>
          <w:szCs w:val="28"/>
        </w:rPr>
        <w:t>Советом народных депутатов</w:t>
      </w:r>
      <w:r w:rsidRPr="00192359">
        <w:rPr>
          <w:color w:val="000000" w:themeColor="text1"/>
          <w:sz w:val="28"/>
          <w:szCs w:val="28"/>
        </w:rPr>
        <w:t xml:space="preserve"> председательствует на нём </w:t>
      </w:r>
      <w:r w:rsidRPr="00192359">
        <w:rPr>
          <w:sz w:val="28"/>
          <w:szCs w:val="28"/>
        </w:rPr>
        <w:t>глава сельского поселения</w:t>
      </w:r>
      <w:r w:rsidRPr="00192359">
        <w:rPr>
          <w:color w:val="000000" w:themeColor="text1"/>
          <w:sz w:val="28"/>
          <w:szCs w:val="28"/>
        </w:rPr>
        <w:t xml:space="preserve"> или уполномоченный </w:t>
      </w:r>
      <w:r w:rsidRPr="00192359">
        <w:rPr>
          <w:sz w:val="28"/>
          <w:szCs w:val="28"/>
        </w:rPr>
        <w:t>Советом народных депутатов</w:t>
      </w:r>
      <w:r w:rsidRPr="00192359">
        <w:rPr>
          <w:color w:val="000000" w:themeColor="text1"/>
          <w:sz w:val="28"/>
          <w:szCs w:val="28"/>
        </w:rPr>
        <w:t xml:space="preserve"> депутат </w:t>
      </w:r>
      <w:r w:rsidRPr="00192359">
        <w:rPr>
          <w:sz w:val="28"/>
          <w:szCs w:val="28"/>
        </w:rPr>
        <w:t>Совета народных депутатов</w:t>
      </w:r>
      <w:r w:rsidRPr="00192359">
        <w:rPr>
          <w:color w:val="000000" w:themeColor="text1"/>
          <w:sz w:val="28"/>
          <w:szCs w:val="28"/>
        </w:rPr>
        <w:t xml:space="preserve"> либо должностное лицо местного самоуправления.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8. Решение схода граждан считается принятым, если за него проголосовало более половины участников схода граждан.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lastRenderedPageBreak/>
        <w:t>9. Органы местного самоуправления и должностные лица местного самоуправления сельского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10. Решения, принятые на сходе граждан, подлежат официальному опубликованию, органом местного самоуправления, принявшим решение о созыве соответствующего схода граждан.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статьи 16 и 17 Устава изложить в следующей редакции: </w:t>
      </w:r>
    </w:p>
    <w:p w:rsidR="00375689" w:rsidRPr="00192359" w:rsidRDefault="00375689" w:rsidP="001923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Статья 16. Публичные слушания, </w:t>
      </w:r>
      <w:r w:rsidRPr="00192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общественные обсуждения»</w:t>
      </w:r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>1. Публичные слушания проводиться на всей территории сельского поселения для обсуждения с участием жителей поселения проектов муниципальных правовых актов по вопросам местного значения.</w:t>
      </w:r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назначения и проведения публичных слушаний определяется </w:t>
      </w:r>
      <w:r w:rsidRPr="00192359">
        <w:rPr>
          <w:rFonts w:ascii="Times New Roman" w:hAnsi="Times New Roman" w:cs="Times New Roman"/>
          <w:sz w:val="28"/>
          <w:szCs w:val="28"/>
        </w:rPr>
        <w:t>решением Совета народных депутатов</w:t>
      </w: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законом Брянской области.</w:t>
      </w:r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публичных слушаниях имеют право участвовать жители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достигшие восемнадцатилетнего возраста.</w:t>
      </w:r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3. На публичные слушания должны выноситься:</w:t>
      </w:r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1) проект устава сельского поселения, а также проект муниципального нормативного правового акта о внесении изменений и дополнений в настоящий Устав, кроме случаев, когда в настоящий Устав вносятся изменения в форме точного воспроизведения положений Конституции Российской Федерации, федеральных законов, Устава Брянской области или законов Брянской области в целях приведения настоящего Устава в соответствие с этими нормативными правовыми актами;</w:t>
      </w:r>
      <w:proofErr w:type="gramEnd"/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2) проект местного бюджета и отчет о его исполнении;</w:t>
      </w:r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3) вопросы о преобразовании сельского поселения.</w:t>
      </w:r>
    </w:p>
    <w:p w:rsidR="00375689" w:rsidRPr="00192359" w:rsidRDefault="00375689" w:rsidP="001923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4.По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о градостроительной деятельности. 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«Статья 17.Собрание граждан»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1. Собрания граждан могут проводиться:</w:t>
      </w:r>
    </w:p>
    <w:p w:rsidR="00375689" w:rsidRPr="00192359" w:rsidRDefault="00375689" w:rsidP="001923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lastRenderedPageBreak/>
        <w:t>1) для обсуждения вопросов местного значения;</w:t>
      </w:r>
    </w:p>
    <w:p w:rsidR="00375689" w:rsidRPr="00192359" w:rsidRDefault="00375689" w:rsidP="001923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 сельского поселения;</w:t>
      </w:r>
    </w:p>
    <w:p w:rsidR="00375689" w:rsidRPr="00192359" w:rsidRDefault="00375689" w:rsidP="001923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3) на территории сельского поселения или на части его территории по вопросу выявления мнения граждан о поддержке инициативного проекта;</w:t>
      </w:r>
    </w:p>
    <w:p w:rsidR="00375689" w:rsidRPr="00192359" w:rsidRDefault="00375689" w:rsidP="001923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4) в сельском населенном пункте по вопросу выдвижения кандидатуры старшего населенного пункта, а также по вопросу досрочного прекращения полномочий старшего населенного пункта;</w:t>
      </w:r>
    </w:p>
    <w:p w:rsidR="00375689" w:rsidRPr="00192359" w:rsidRDefault="00375689" w:rsidP="001923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 xml:space="preserve">5) в целях осуществления территориального общественного самоуправления </w:t>
      </w:r>
      <w:proofErr w:type="gramStart"/>
      <w:r w:rsidRPr="00192359">
        <w:rPr>
          <w:color w:val="000000" w:themeColor="text1"/>
          <w:sz w:val="28"/>
          <w:szCs w:val="28"/>
        </w:rPr>
        <w:t>на части территории</w:t>
      </w:r>
      <w:proofErr w:type="gramEnd"/>
      <w:r w:rsidRPr="00192359">
        <w:rPr>
          <w:color w:val="000000" w:themeColor="text1"/>
          <w:sz w:val="28"/>
          <w:szCs w:val="28"/>
        </w:rPr>
        <w:t xml:space="preserve"> сельского поселения.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Собрание граждан проводится по инициативе населения,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главы сельского поселения,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в случаях, предусмотренных уставом территориального общественного самоуправления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собрании граждан, проводимом на территории сельского поселения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 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Порядок назначения и проведения собрания граждан, полномочия собрания граждан определяются Федеральным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территориального общественного самоуправления (при проведении собрания граждан в целях осуществления территориального общественного самоуправления)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10) статью 18 «</w:t>
      </w:r>
      <w:r w:rsidRPr="00192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Конференция граждан (собрание делегатов)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Устава признать утратившей силу; 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статью 19 Устава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19.Опрос граждан»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части осуществления полномочий по решению вопросов местного значения,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 опросе граждан имеют право участвовать жители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192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обладающие избирательным правом.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192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192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его части, в которых предлагается реализовать инициативный проект, достигшие восемнадцатилетнего возраста.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Порядок назначения и проведения опроса граждан определяется решением Совета народных </w:t>
      </w:r>
      <w:r w:rsidRPr="00192359">
        <w:rPr>
          <w:rFonts w:ascii="Times New Roman" w:hAnsi="Times New Roman" w:cs="Times New Roman"/>
          <w:sz w:val="28"/>
          <w:szCs w:val="28"/>
        </w:rPr>
        <w:t>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Брянской области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12) статью 20 «</w:t>
      </w:r>
      <w:r w:rsidRPr="00192359">
        <w:rPr>
          <w:rFonts w:ascii="Times New Roman" w:hAnsi="Times New Roman" w:cs="Times New Roman"/>
          <w:b/>
          <w:color w:val="000000"/>
          <w:sz w:val="28"/>
          <w:szCs w:val="28"/>
        </w:rPr>
        <w:t>Обращения граждан в органы местного самоуправления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Устава признать утратившей силу; 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13) статью 20.1 Устава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Статья 20.1. </w:t>
      </w:r>
      <w:proofErr w:type="gramStart"/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Старший</w:t>
      </w:r>
      <w:proofErr w:type="gramEnd"/>
      <w:r w:rsidRPr="0019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населенного пункта </w:t>
      </w:r>
    </w:p>
    <w:p w:rsidR="00375689" w:rsidRPr="00192359" w:rsidRDefault="00375689" w:rsidP="0019235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192359">
        <w:rPr>
          <w:rFonts w:ascii="Times New Roman" w:hAnsi="Times New Roman" w:cs="Times New Roman"/>
          <w:sz w:val="28"/>
          <w:szCs w:val="28"/>
        </w:rPr>
        <w:t xml:space="preserve"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сельском поселении, может назначаться </w:t>
      </w:r>
      <w:proofErr w:type="gramStart"/>
      <w:r w:rsidRPr="0019235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92359">
        <w:rPr>
          <w:rFonts w:ascii="Times New Roman" w:hAnsi="Times New Roman" w:cs="Times New Roman"/>
          <w:sz w:val="28"/>
          <w:szCs w:val="28"/>
        </w:rPr>
        <w:t xml:space="preserve"> населенного пункта.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19235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92359">
        <w:rPr>
          <w:rFonts w:ascii="Times New Roman" w:hAnsi="Times New Roman" w:cs="Times New Roman"/>
          <w:sz w:val="28"/>
          <w:szCs w:val="28"/>
        </w:rPr>
        <w:t xml:space="preserve"> населенного пункта назначается Советом народных депутатов по представлению собрания граждан сельского населенного пункта.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192359">
        <w:rPr>
          <w:rFonts w:ascii="Times New Roman" w:hAnsi="Times New Roman" w:cs="Times New Roman"/>
          <w:sz w:val="28"/>
          <w:szCs w:val="28"/>
        </w:rPr>
        <w:t>тарший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18 лет и имеющих в собственности жилое помещение, расположенное на территории данного сельского населенного пункта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Срок полномочий </w:t>
      </w:r>
      <w:r w:rsidRPr="00192359">
        <w:rPr>
          <w:rFonts w:ascii="Times New Roman" w:hAnsi="Times New Roman" w:cs="Times New Roman"/>
          <w:sz w:val="28"/>
          <w:szCs w:val="28"/>
        </w:rPr>
        <w:t xml:space="preserve">старшего населенного пункта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5 лет.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Полномочия </w:t>
      </w:r>
      <w:r w:rsidRPr="00192359">
        <w:rPr>
          <w:rFonts w:ascii="Times New Roman" w:hAnsi="Times New Roman" w:cs="Times New Roman"/>
          <w:sz w:val="28"/>
          <w:szCs w:val="28"/>
        </w:rPr>
        <w:t xml:space="preserve">старшего населенного пункта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прекращаются досрочно по решению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представлению собрания граждан сельского населенного пункта, а также в случаях, установленных пунктами 1 – 7, 9 и 10 части 1 статьи 30 Федерального закона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192359">
        <w:rPr>
          <w:rFonts w:ascii="Times New Roman" w:hAnsi="Times New Roman" w:cs="Times New Roman"/>
          <w:sz w:val="28"/>
          <w:szCs w:val="28"/>
        </w:rPr>
        <w:t xml:space="preserve">Старший населенного пункта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возложенных на него задач осуществляет полномочия, предусмотренные Федеральным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решением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законом Брянской области.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Гарантии деятельности и иные вопросы статуса </w:t>
      </w:r>
      <w:r w:rsidRPr="00192359">
        <w:rPr>
          <w:rFonts w:ascii="Times New Roman" w:hAnsi="Times New Roman" w:cs="Times New Roman"/>
          <w:sz w:val="28"/>
          <w:szCs w:val="28"/>
        </w:rPr>
        <w:t>старшего населенного пункта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том числе вопросы материально-технического и организационного обеспечения,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решением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законом Брянской области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14) в статье 21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92359">
        <w:rPr>
          <w:rFonts w:ascii="Times New Roman" w:hAnsi="Times New Roman" w:cs="Times New Roman"/>
          <w:b/>
          <w:color w:val="000000"/>
          <w:sz w:val="28"/>
          <w:szCs w:val="28"/>
        </w:rPr>
        <w:t>Органы местного самоуправления сельского поселения, наименование и местонахождение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» Устава: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а) часть 3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 </w:t>
      </w:r>
      <w:r w:rsidRPr="0019235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структуры органов местного самоуправления сельского поселения осуществляется не иначе как путем внесения изменений в настоящий Устав»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б) часть 4 изложить в следующей редакции: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Совета народных депутатов муниципального образования об изменении структуры органов местного самоуправления вступает в силу не ранее, чем по истечении срока полномочий Совета народных депутатов,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принявшего это решение, за исключением случаев, предусмотренных Федеральным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власти».»;</w:t>
      </w:r>
      <w:proofErr w:type="gramEnd"/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в) часть 5 считать утратившим силу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15) часть 9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статьи 22 «</w:t>
      </w:r>
      <w:r w:rsidRPr="00192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Краснорогский сельский Совет народных депутатов</w:t>
      </w:r>
      <w:r w:rsidRPr="001923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изложить в следующей редакции: 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rStyle w:val="fontstyle380"/>
          <w:color w:val="000000"/>
          <w:sz w:val="28"/>
          <w:szCs w:val="28"/>
        </w:rPr>
        <w:t>«9. В исключительной компетенции Совета народных депутатов находится: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1) принятие устава сельского поселения и внесение в него изменений и дополнений;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2) утверждение местного бюджета и отчета о его исполнении;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 xml:space="preserve">3) установление, </w:t>
      </w:r>
      <w:r w:rsidRPr="00192359">
        <w:rPr>
          <w:color w:val="000000" w:themeColor="text1"/>
          <w:sz w:val="28"/>
          <w:szCs w:val="28"/>
          <w:shd w:val="clear" w:color="auto" w:fill="FFFFFF"/>
        </w:rPr>
        <w:t>введение в действие и прекращение действия ранее введенных</w:t>
      </w:r>
      <w:r w:rsidRPr="00192359">
        <w:rPr>
          <w:color w:val="000000"/>
          <w:sz w:val="28"/>
          <w:szCs w:val="28"/>
        </w:rPr>
        <w:t xml:space="preserve"> местных налогов и сборов в соответствии с законодательством Российской Федерации о налогах и сборах;</w:t>
      </w:r>
    </w:p>
    <w:p w:rsidR="00375689" w:rsidRPr="00192359" w:rsidRDefault="00375689" w:rsidP="0019235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4) утверждение стратегии социально-экономического развития муниципального образования;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 xml:space="preserve">8) </w:t>
      </w:r>
      <w:proofErr w:type="gramStart"/>
      <w:r w:rsidRPr="00192359">
        <w:rPr>
          <w:color w:val="000000"/>
          <w:sz w:val="28"/>
          <w:szCs w:val="28"/>
        </w:rPr>
        <w:t>контроль за</w:t>
      </w:r>
      <w:proofErr w:type="gramEnd"/>
      <w:r w:rsidRPr="00192359">
        <w:rPr>
          <w:color w:val="000000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 xml:space="preserve">9) принятие решения об удалении главы муниципального образования в отставку </w:t>
      </w:r>
      <w:r w:rsidRPr="00192359">
        <w:rPr>
          <w:color w:val="000000" w:themeColor="text1"/>
          <w:sz w:val="28"/>
          <w:szCs w:val="28"/>
        </w:rPr>
        <w:t>в предусмотренных Федеральным законом </w:t>
      </w:r>
      <w:r w:rsidRPr="00192359">
        <w:rPr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192359">
        <w:rPr>
          <w:color w:val="000000" w:themeColor="text1"/>
          <w:sz w:val="28"/>
          <w:szCs w:val="28"/>
        </w:rPr>
        <w:t>случаях</w:t>
      </w:r>
      <w:r w:rsidRPr="00192359">
        <w:rPr>
          <w:color w:val="000000"/>
          <w:sz w:val="28"/>
          <w:szCs w:val="28"/>
        </w:rPr>
        <w:t>;</w:t>
      </w:r>
    </w:p>
    <w:p w:rsidR="00375689" w:rsidRPr="00192359" w:rsidRDefault="00375689" w:rsidP="0019235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10) утверждение правил благоустройства территории сельского поселения;</w:t>
      </w:r>
    </w:p>
    <w:p w:rsidR="00375689" w:rsidRPr="009B3A86" w:rsidRDefault="00375689" w:rsidP="009B3A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2359">
        <w:rPr>
          <w:color w:val="000000"/>
          <w:sz w:val="28"/>
          <w:szCs w:val="28"/>
        </w:rPr>
        <w:t xml:space="preserve">11) </w:t>
      </w:r>
      <w:r w:rsidRPr="00192359">
        <w:rPr>
          <w:color w:val="000000"/>
          <w:sz w:val="28"/>
          <w:szCs w:val="28"/>
          <w:shd w:val="clear" w:color="auto" w:fill="FFFFFF"/>
        </w:rPr>
        <w:t>заслушивание ежегодных отчетов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:rsidR="00375689" w:rsidRPr="00192359" w:rsidRDefault="00375689" w:rsidP="00192359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16) часть 11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статьи 22 «</w:t>
      </w:r>
      <w:r w:rsidRPr="00192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Краснорогский сельский Совет народных депутатов</w:t>
      </w:r>
      <w:r w:rsidRPr="001923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изложить в следующей редакции: </w:t>
      </w:r>
    </w:p>
    <w:p w:rsidR="009B3A86" w:rsidRDefault="00375689" w:rsidP="009B3A86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«11. К полномочиям Совета народных депутатов также относятся:</w:t>
      </w:r>
    </w:p>
    <w:p w:rsidR="00375689" w:rsidRPr="00192359" w:rsidRDefault="00375689" w:rsidP="009B3A86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lastRenderedPageBreak/>
        <w:t xml:space="preserve">1) утверждение описания и порядка официального использования официальных </w:t>
      </w:r>
      <w:r w:rsidRPr="00192359">
        <w:rPr>
          <w:rStyle w:val="fontstyle380"/>
          <w:color w:val="000000"/>
          <w:sz w:val="28"/>
          <w:szCs w:val="28"/>
        </w:rPr>
        <w:t xml:space="preserve">символов сельского поселения </w:t>
      </w:r>
      <w:r w:rsidRPr="00192359">
        <w:rPr>
          <w:color w:val="000000"/>
          <w:sz w:val="28"/>
          <w:szCs w:val="28"/>
        </w:rPr>
        <w:t>в соответствии с федеральным законодательством и геральдическими правилами</w:t>
      </w:r>
      <w:r w:rsidRPr="00192359">
        <w:rPr>
          <w:rStyle w:val="fontstyle380"/>
          <w:color w:val="000000"/>
          <w:sz w:val="28"/>
          <w:szCs w:val="28"/>
        </w:rPr>
        <w:t>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rStyle w:val="fontstyle380"/>
          <w:sz w:val="28"/>
          <w:szCs w:val="28"/>
        </w:rPr>
      </w:pPr>
      <w:r w:rsidRPr="00192359">
        <w:rPr>
          <w:color w:val="000000"/>
          <w:sz w:val="28"/>
          <w:szCs w:val="28"/>
        </w:rPr>
        <w:t xml:space="preserve">2) </w:t>
      </w:r>
      <w:r w:rsidRPr="00192359">
        <w:rPr>
          <w:rStyle w:val="fontstyle380"/>
          <w:color w:val="000000"/>
          <w:sz w:val="28"/>
          <w:szCs w:val="28"/>
        </w:rPr>
        <w:t xml:space="preserve">утверждение структуры сельской администрации представительным органом муниципального образования по представлению </w:t>
      </w:r>
      <w:r w:rsidRPr="00192359">
        <w:rPr>
          <w:rStyle w:val="fontstyle380"/>
          <w:sz w:val="28"/>
          <w:szCs w:val="28"/>
        </w:rPr>
        <w:t>главы местной администрации;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pacing w:val="-14"/>
          <w:sz w:val="28"/>
          <w:szCs w:val="28"/>
        </w:rPr>
        <w:t xml:space="preserve">3) </w:t>
      </w:r>
      <w:r w:rsidRPr="00192359">
        <w:rPr>
          <w:color w:val="000000"/>
          <w:sz w:val="28"/>
          <w:szCs w:val="28"/>
        </w:rPr>
        <w:t>установление налоговых льгот по местным налогам, оснований и</w:t>
      </w:r>
      <w:r w:rsidRPr="00192359">
        <w:rPr>
          <w:rStyle w:val="apple-converted-space"/>
          <w:color w:val="000000"/>
          <w:sz w:val="28"/>
          <w:szCs w:val="28"/>
        </w:rPr>
        <w:t> </w:t>
      </w:r>
      <w:r w:rsidRPr="00192359">
        <w:rPr>
          <w:color w:val="000000"/>
          <w:sz w:val="28"/>
          <w:szCs w:val="28"/>
        </w:rPr>
        <w:t>порядка их применения, в порядке и пределах, предусмотренных Налоговым кодексом Российской Федерации;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pacing w:val="-18"/>
          <w:sz w:val="28"/>
          <w:szCs w:val="28"/>
        </w:rPr>
        <w:t xml:space="preserve">4) </w:t>
      </w:r>
      <w:r w:rsidRPr="00192359">
        <w:rPr>
          <w:color w:val="000000"/>
          <w:sz w:val="28"/>
          <w:szCs w:val="28"/>
        </w:rPr>
        <w:t>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pacing w:val="-14"/>
          <w:sz w:val="28"/>
          <w:szCs w:val="28"/>
        </w:rPr>
        <w:t xml:space="preserve">5) </w:t>
      </w:r>
      <w:r w:rsidRPr="00192359">
        <w:rPr>
          <w:color w:val="000000"/>
          <w:sz w:val="28"/>
          <w:szCs w:val="28"/>
        </w:rPr>
        <w:t xml:space="preserve">установление тарифной </w:t>
      </w:r>
      <w:proofErr w:type="gramStart"/>
      <w:r w:rsidRPr="00192359">
        <w:rPr>
          <w:color w:val="000000"/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192359">
        <w:rPr>
          <w:color w:val="000000"/>
          <w:sz w:val="28"/>
          <w:szCs w:val="28"/>
        </w:rPr>
        <w:t xml:space="preserve"> и порядка ее применения;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6) принятие решения о привлечении жителей поселения к социально значимым для поселения работам;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7) назначение муниципальных выборов и местного референдума;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pacing w:val="-11"/>
          <w:sz w:val="28"/>
          <w:szCs w:val="28"/>
        </w:rPr>
        <w:t xml:space="preserve">8) </w:t>
      </w:r>
      <w:r w:rsidRPr="00192359">
        <w:rPr>
          <w:color w:val="000000"/>
          <w:sz w:val="28"/>
          <w:szCs w:val="28"/>
        </w:rPr>
        <w:t>утверждение схемы избирательных округов на территории муниципального образования;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pacing w:val="-16"/>
          <w:sz w:val="28"/>
          <w:szCs w:val="28"/>
        </w:rPr>
        <w:t xml:space="preserve">9) </w:t>
      </w:r>
      <w:r w:rsidRPr="00192359">
        <w:rPr>
          <w:color w:val="000000"/>
          <w:sz w:val="28"/>
          <w:szCs w:val="28"/>
        </w:rPr>
        <w:t>внесение в Брянскую областную Думу проектов законов и иных нормативных правовых актов, в порядке реализации права законодательной инициативы</w:t>
      </w:r>
      <w:r w:rsidRPr="00192359">
        <w:rPr>
          <w:rStyle w:val="fontstyle380"/>
          <w:color w:val="000000"/>
          <w:sz w:val="28"/>
          <w:szCs w:val="28"/>
        </w:rPr>
        <w:t>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 xml:space="preserve">10) </w:t>
      </w:r>
      <w:r w:rsidRPr="00192359">
        <w:rPr>
          <w:color w:val="000000" w:themeColor="text1"/>
          <w:sz w:val="28"/>
          <w:szCs w:val="28"/>
          <w:shd w:val="clear" w:color="auto" w:fill="FFFFFF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сельского поселения официальной информации</w:t>
      </w:r>
      <w:r w:rsidRPr="00192359">
        <w:rPr>
          <w:color w:val="000000"/>
          <w:sz w:val="28"/>
          <w:szCs w:val="28"/>
        </w:rPr>
        <w:t>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 xml:space="preserve">11) создание органа муниципального финансового </w:t>
      </w:r>
      <w:proofErr w:type="gramStart"/>
      <w:r w:rsidRPr="00192359">
        <w:rPr>
          <w:color w:val="000000"/>
          <w:sz w:val="28"/>
          <w:szCs w:val="28"/>
        </w:rPr>
        <w:t>контроля за</w:t>
      </w:r>
      <w:proofErr w:type="gramEnd"/>
      <w:r w:rsidRPr="00192359">
        <w:rPr>
          <w:color w:val="000000"/>
          <w:sz w:val="28"/>
          <w:szCs w:val="28"/>
        </w:rPr>
        <w:t xml:space="preserve"> исполнением бюджета сельского поселения с целью экспертизы проекта бюджета сельского поселения и иных правовых актов бюджетного законодательства органов местного самоуправления сельского поселения, а также принятие нормативно- правового акта определяющего полномочия этого органа;</w:t>
      </w:r>
    </w:p>
    <w:p w:rsidR="00375689" w:rsidRPr="009B3A86" w:rsidRDefault="00375689" w:rsidP="009B3A86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359">
        <w:rPr>
          <w:color w:val="000000"/>
          <w:sz w:val="28"/>
          <w:szCs w:val="28"/>
        </w:rPr>
        <w:t>12) иные полномочия Совета народных депутатов поселения определяются федеральными законами и принимаемыми в соответствии с ними</w:t>
      </w:r>
      <w:r w:rsidRPr="00192359">
        <w:rPr>
          <w:rStyle w:val="apple-converted-space"/>
          <w:color w:val="000000"/>
          <w:sz w:val="28"/>
          <w:szCs w:val="28"/>
        </w:rPr>
        <w:t xml:space="preserve"> Уставом Брянской области</w:t>
      </w:r>
      <w:r w:rsidRPr="00192359">
        <w:rPr>
          <w:color w:val="000000"/>
          <w:sz w:val="28"/>
          <w:szCs w:val="28"/>
        </w:rPr>
        <w:t>, законами Брянской области и настоящим Уставом</w:t>
      </w:r>
      <w:proofErr w:type="gramStart"/>
      <w:r w:rsidRPr="00192359">
        <w:rPr>
          <w:color w:val="000000"/>
          <w:sz w:val="28"/>
          <w:szCs w:val="28"/>
        </w:rPr>
        <w:t>.»;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17)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часть 13 статьи 22 «</w:t>
      </w:r>
      <w:r w:rsidRPr="00192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Краснорогский сельский Совет народных депутатов</w:t>
      </w:r>
      <w:r w:rsidRPr="001923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«13. Полномочия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прекращаются досрочно в следующих случаях: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вступление в силу закона Брянской области о его роспуске;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принятие не менее чем двумя третями от установленной численности депутатов </w:t>
      </w:r>
      <w:r w:rsidRPr="00192359"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самороспуске;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вступление в силу решения Брянского областного суда о неправомочности данного состава депутатов </w:t>
      </w:r>
      <w:r w:rsidRPr="00192359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 связи со сложением депутатами своих полномочий;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преобразование сельского поселения, осуществляемое в соответствии с частями 6 и 7 статьи 12Федерального закона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5) увеличение численности избирателей муниципального образования более чем на 25 процентов;</w:t>
      </w:r>
    </w:p>
    <w:p w:rsidR="00375689" w:rsidRPr="00192359" w:rsidRDefault="00375689" w:rsidP="009B3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18) часть 7  статьи 26 «</w:t>
      </w:r>
      <w:r w:rsidRPr="00192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Статус депутата Краснорогского сельского Совета народных депутатов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изложить в следующей редакции: 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«7. Депутаты Совета народных депутатов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:rsidR="00375689" w:rsidRPr="00192359" w:rsidRDefault="00375689" w:rsidP="009B3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Депутаты Совета народных депутатов освобождаются от ответственности за несоблюдение ограничений и запретов, требований о предотвращении или об урегулировании 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конфликта интересов и неисполнение обязанностей, установленных</w:t>
      </w:r>
      <w:r w:rsidRPr="0019235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</w:t>
      </w:r>
      <w:proofErr w:type="gramStart"/>
      <w:r w:rsidRPr="001923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923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proofErr w:type="gramEnd"/>
      <w:r w:rsidRPr="001923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19) статью 26 «</w:t>
      </w:r>
      <w:r w:rsidRPr="00192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Статус депутата Краснорогского сельского Совета народных депутатов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Устава: 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а) дополнить частью 8.1  следующего содержания: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«8.1 </w:t>
      </w:r>
      <w:r w:rsidRPr="00192359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 xml:space="preserve">депутата </w:t>
      </w:r>
      <w:r w:rsidRPr="00192359">
        <w:rPr>
          <w:rFonts w:ascii="Times New Roman" w:hAnsi="Times New Roman" w:cs="Times New Roman"/>
          <w:sz w:val="28"/>
          <w:szCs w:val="28"/>
        </w:rPr>
        <w:t>прекращаются досрочно в случае несоблюдения ограничений,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б) пункт 7 части 9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«7)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пункт 8 части 9 признать утратившим силу; 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пункт 10 части 9 изложить в следующей редакции:</w:t>
      </w:r>
    </w:p>
    <w:p w:rsidR="00375689" w:rsidRPr="00192359" w:rsidRDefault="00375689" w:rsidP="009B3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«10) в иных случаях, установленных Федеральным законом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 </w:t>
      </w: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другими федеральными законами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20) в статье 28 «</w:t>
      </w:r>
      <w:r w:rsidRPr="00192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сельского поселения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Устава: 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а) часть 1 изложить в следующей редакции:</w:t>
      </w:r>
    </w:p>
    <w:p w:rsidR="00375689" w:rsidRPr="00192359" w:rsidRDefault="00375689" w:rsidP="0019235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«1.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</w:t>
      </w:r>
      <w:proofErr w:type="gramStart"/>
      <w:r w:rsidRPr="00192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б) часть 5 изложить в следующей редакции:</w:t>
      </w:r>
    </w:p>
    <w:p w:rsidR="00375689" w:rsidRPr="00192359" w:rsidRDefault="00375689" w:rsidP="00192359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rStyle w:val="fontstyle380"/>
          <w:color w:val="000000" w:themeColor="text1"/>
          <w:sz w:val="28"/>
          <w:szCs w:val="28"/>
        </w:rPr>
        <w:t xml:space="preserve"> «5.</w:t>
      </w:r>
      <w:r w:rsidRPr="00192359">
        <w:rPr>
          <w:color w:val="000000" w:themeColor="text1"/>
          <w:sz w:val="28"/>
          <w:szCs w:val="28"/>
        </w:rPr>
        <w:t xml:space="preserve">Глава сельского поселения должен </w:t>
      </w:r>
      <w:r w:rsidRPr="00192359">
        <w:rPr>
          <w:color w:val="000000" w:themeColor="text1"/>
          <w:sz w:val="28"/>
          <w:szCs w:val="28"/>
          <w:shd w:val="clear" w:color="auto" w:fill="FFFFFF"/>
        </w:rPr>
        <w:t>соблюдать ограничения, запреты, исполнять обязанности, которые установлены законодательством Российской Федерации о противодействии коррупции</w:t>
      </w:r>
      <w:proofErr w:type="gramStart"/>
      <w:r w:rsidRPr="00192359">
        <w:rPr>
          <w:color w:val="000000" w:themeColor="text1"/>
          <w:sz w:val="28"/>
          <w:szCs w:val="28"/>
        </w:rPr>
        <w:t>.»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в) часть 5.1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«5.1.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статьи 13</w:t>
      </w:r>
      <w:r w:rsidRPr="0019235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92359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25.12.2008 № 273-ФЗ «О противодействии коррупции»</w:t>
      </w:r>
      <w:proofErr w:type="gramStart"/>
      <w:r w:rsidRPr="001923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923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proofErr w:type="gramEnd"/>
      <w:r w:rsidRPr="001923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г) часть 12 изложить в следующей редакции:</w:t>
      </w:r>
    </w:p>
    <w:p w:rsidR="00375689" w:rsidRPr="00192359" w:rsidRDefault="00375689" w:rsidP="0019235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 xml:space="preserve"> «12. В соответствии с федеральным законом, устанавливающим общие принципы организации местного самоуправления в Российской Федерации, полномочия главы поселения прекращаются досрочно в случае: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pacing w:val="-2"/>
          <w:sz w:val="28"/>
          <w:szCs w:val="28"/>
        </w:rPr>
        <w:t>1) смерти;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2) отставки по собственному желанию;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утраты доверия Президента Российской Федерации;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 xml:space="preserve">4) удаления в отставку в соответствии </w:t>
      </w:r>
      <w:r w:rsidRPr="00192359">
        <w:rPr>
          <w:sz w:val="28"/>
          <w:szCs w:val="28"/>
        </w:rPr>
        <w:t xml:space="preserve">с частью 3 статьи 21 Федерального закона </w:t>
      </w:r>
      <w:r w:rsidRPr="00192359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color w:val="000000" w:themeColor="text1"/>
          <w:sz w:val="28"/>
          <w:szCs w:val="28"/>
        </w:rPr>
        <w:t>;</w:t>
      </w:r>
      <w:r w:rsidRPr="00192359">
        <w:rPr>
          <w:rStyle w:val="apple-converted-space"/>
          <w:color w:val="000000" w:themeColor="text1"/>
          <w:sz w:val="28"/>
          <w:szCs w:val="28"/>
        </w:rPr>
        <w:t> 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 xml:space="preserve">5) отрешения от должности в соответствии </w:t>
      </w:r>
      <w:r w:rsidRPr="00192359">
        <w:rPr>
          <w:sz w:val="28"/>
          <w:szCs w:val="28"/>
        </w:rPr>
        <w:t xml:space="preserve">с частями 22 и 24 статьи 21 Федерального закона </w:t>
      </w:r>
      <w:r w:rsidRPr="00192359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color w:val="000000" w:themeColor="text1"/>
          <w:sz w:val="28"/>
          <w:szCs w:val="28"/>
        </w:rPr>
        <w:t>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6) признания судом недееспособным или ограниченно дееспособным;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pacing w:val="-1"/>
          <w:sz w:val="28"/>
          <w:szCs w:val="28"/>
        </w:rPr>
        <w:t>7) признания судом безвестно отсутствующим или объявления умершим;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pacing w:val="-12"/>
          <w:sz w:val="28"/>
          <w:szCs w:val="28"/>
        </w:rPr>
        <w:t xml:space="preserve">8) </w:t>
      </w:r>
      <w:r w:rsidRPr="00192359">
        <w:rPr>
          <w:color w:val="000000" w:themeColor="text1"/>
          <w:sz w:val="28"/>
          <w:szCs w:val="28"/>
        </w:rPr>
        <w:t>вступления в отношении его в законную силу обвинительного приговора суда;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lastRenderedPageBreak/>
        <w:t>9) выезда за пределы Российской Федерации на постоянное место жительства;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 xml:space="preserve">10) </w:t>
      </w:r>
      <w:r w:rsidRPr="00192359">
        <w:rPr>
          <w:color w:val="000000" w:themeColor="text1"/>
          <w:sz w:val="28"/>
          <w:szCs w:val="28"/>
          <w:shd w:val="clear" w:color="auto" w:fill="FFFFFF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r w:rsidRPr="00192359">
        <w:rPr>
          <w:color w:val="000000" w:themeColor="text1"/>
          <w:sz w:val="28"/>
          <w:szCs w:val="28"/>
        </w:rPr>
        <w:t>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11)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 xml:space="preserve">12) преобразования сельского поселения, осуществляемого в соответствии с частями 6 и 7 статьи 12 Федерального закона </w:t>
      </w:r>
      <w:r w:rsidRPr="00192359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color w:val="000000" w:themeColor="text1"/>
          <w:sz w:val="28"/>
          <w:szCs w:val="28"/>
        </w:rPr>
        <w:t>, а также в случае упразднения сельского поселения;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13) увеличения численности избирателей муниципального образования более чем на 25 процентов;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14) призыва на военную службу или направление на заменяющую ее альтернативную гражданскую службу;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15) приобретения статуса иностранного агента;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16) нарушения срока издания муниципального правового акта, необходимого для реализации решения, принятого путем прямого </w:t>
      </w:r>
      <w:r w:rsidRPr="00192359">
        <w:rPr>
          <w:rFonts w:ascii="Times New Roman" w:hAnsi="Times New Roman" w:cs="Times New Roman"/>
          <w:sz w:val="28"/>
          <w:szCs w:val="28"/>
          <w:shd w:val="clear" w:color="auto" w:fill="FFFFFF"/>
        </w:rPr>
        <w:t>волеизъявления населения;</w:t>
      </w:r>
    </w:p>
    <w:p w:rsidR="00375689" w:rsidRPr="00192359" w:rsidRDefault="00375689" w:rsidP="001923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23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17) досрочное прекращение полномочий соответствующего органа местного самоуправления;</w:t>
      </w:r>
    </w:p>
    <w:p w:rsidR="00375689" w:rsidRPr="00192359" w:rsidRDefault="00375689" w:rsidP="00192359">
      <w:pPr>
        <w:pStyle w:val="nospacing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2359">
        <w:rPr>
          <w:sz w:val="28"/>
          <w:szCs w:val="28"/>
          <w:shd w:val="clear" w:color="auto" w:fill="FFFFFF"/>
        </w:rPr>
        <w:t>18) иные случаи, установленные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</w:t>
      </w:r>
      <w:proofErr w:type="gramStart"/>
      <w:r w:rsidRPr="00192359">
        <w:rPr>
          <w:sz w:val="28"/>
          <w:szCs w:val="28"/>
          <w:shd w:val="clear" w:color="auto" w:fill="FFFFFF"/>
        </w:rPr>
        <w:t>.»;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) часть 15 изложить в следующей редакции:</w:t>
      </w:r>
    </w:p>
    <w:p w:rsidR="00375689" w:rsidRPr="00192359" w:rsidRDefault="00375689" w:rsidP="001923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«15.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лицо, назначенное Губернатором Брянской области в соответствии с частью 16 статьи 21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5689" w:rsidRPr="00192359" w:rsidRDefault="00375689" w:rsidP="009B3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когда глава сельского поселения не может осуществлять свои полномочия в связи с временной нетрудоспособностью, нахождением в командировке или в отпуске, его полномочия осуществляет заместитель главы сельского поселения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21) в статье 41 «</w:t>
      </w:r>
      <w:r w:rsidRPr="00192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Муниципальные правовые акты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» Устава: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пункт 1 части 3 изложить в следующей редакции: 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«1) правовые акты, принимаемые на местном референдуме, сходе граждан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часть 5 изложить в следующей редакции: </w:t>
      </w:r>
    </w:p>
    <w:p w:rsidR="00375689" w:rsidRPr="009B3A86" w:rsidRDefault="00375689" w:rsidP="009B3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«5. Устав сельского поселения и оформленные в виде правовых актов решения, принятые на местном референдуме, сходе граждан, являются актами высшей юридической силы в системе муниципальных правовых актов, имеют прямое действие и применяются на всей территории сельского поселения. Иные муниципальные правовые акты не должны противоречить настоящему Уставу и решениям, принятым на местном референдуме, сходе граждан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375689" w:rsidRPr="00192359" w:rsidRDefault="00375689" w:rsidP="00192359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22) часть 2 статьи 54</w:t>
      </w:r>
      <w:r w:rsidRPr="00192359">
        <w:rPr>
          <w:rStyle w:val="apple-converted-space"/>
          <w:color w:val="000000"/>
          <w:sz w:val="28"/>
          <w:szCs w:val="28"/>
        </w:rPr>
        <w:t>«</w:t>
      </w:r>
      <w:r w:rsidRPr="00192359">
        <w:rPr>
          <w:color w:val="000000"/>
          <w:sz w:val="28"/>
          <w:szCs w:val="28"/>
        </w:rPr>
        <w:t>Средства самообложения граждан»</w:t>
      </w:r>
      <w:r w:rsidRPr="00192359">
        <w:rPr>
          <w:color w:val="000000" w:themeColor="text1"/>
          <w:sz w:val="28"/>
          <w:szCs w:val="28"/>
        </w:rPr>
        <w:t xml:space="preserve"> Устава изложить в следующей редакции </w:t>
      </w:r>
    </w:p>
    <w:p w:rsidR="00375689" w:rsidRPr="00192359" w:rsidRDefault="00375689" w:rsidP="009B3A86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 w:rsidRPr="00192359">
        <w:rPr>
          <w:color w:val="000000" w:themeColor="text1"/>
          <w:sz w:val="28"/>
          <w:szCs w:val="28"/>
        </w:rPr>
        <w:t>«2. Вопросы введения и использования средств самообложения граждан решаются на местном референдуме, а в случаях, предусмотренных пунктами 1 и 3 части 1 статьи 13.1 настоящего Устава, на сходе граждан</w:t>
      </w:r>
      <w:proofErr w:type="gramStart"/>
      <w:r w:rsidRPr="00192359">
        <w:rPr>
          <w:color w:val="000000" w:themeColor="text1"/>
          <w:sz w:val="28"/>
          <w:szCs w:val="28"/>
        </w:rPr>
        <w:t>.</w:t>
      </w:r>
      <w:proofErr w:type="gramEnd"/>
      <w:r w:rsidRPr="00192359">
        <w:rPr>
          <w:color w:val="000000" w:themeColor="text1"/>
          <w:sz w:val="28"/>
          <w:szCs w:val="28"/>
        </w:rPr>
        <w:t>»;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23) части 1 и 2 статьи 59.1 Устава «Удаление главы сельского поселения в отставку» изложить в следующей редакции: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Совет народных депутатов в соответствии с Федеральным законом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вправе удалить главу сельского поселения в отставку по инициативе депутатов Совета народных депутатов или по инициативе Губернатора Брянской области.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2. Основаниями для удаления главы сельского поселения в отставку являются: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решения, действия (бездействие) главы муниципального образования, повлекшие (повлекшее) за собой наступление последствий, предусмотренных пунктами 2 и 3 части 1 статьи 38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Брянской области;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3) неудовлетворительная оценка деятельности главы сельского поселения Советом народных депутатов по результатам его ежегодного отчета перед Советом народных депутатов, данная два раза подряд;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допущение главой сельского поселения, сельской администрацией,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375689" w:rsidRPr="00192359" w:rsidRDefault="00375689" w:rsidP="00192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систематическое </w:t>
      </w:r>
      <w:proofErr w:type="spell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недостижение</w:t>
      </w:r>
      <w:proofErr w:type="spell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показателей для оценки </w:t>
      </w:r>
      <w:proofErr w:type="gramStart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эффективности деятельности органов местного самоуправления сельского поселения</w:t>
      </w:r>
      <w:proofErr w:type="gramEnd"/>
      <w:r w:rsidRPr="00192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75689" w:rsidRPr="00192359" w:rsidRDefault="00375689" w:rsidP="0019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5689" w:rsidRPr="00192359" w:rsidRDefault="00375689" w:rsidP="00192359">
      <w:pPr>
        <w:tabs>
          <w:tab w:val="num" w:pos="20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5689" w:rsidRPr="00192359" w:rsidRDefault="00375689" w:rsidP="00192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5689" w:rsidRPr="00192359" w:rsidSect="0054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96804"/>
    <w:multiLevelType w:val="hybridMultilevel"/>
    <w:tmpl w:val="01E868CC"/>
    <w:lvl w:ilvl="0" w:tplc="00B45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BE3"/>
    <w:rsid w:val="000864B1"/>
    <w:rsid w:val="00192359"/>
    <w:rsid w:val="00340A5F"/>
    <w:rsid w:val="00375689"/>
    <w:rsid w:val="003E6FC0"/>
    <w:rsid w:val="00520F43"/>
    <w:rsid w:val="005444C6"/>
    <w:rsid w:val="006C2601"/>
    <w:rsid w:val="00782BE3"/>
    <w:rsid w:val="009B3A86"/>
    <w:rsid w:val="00C26A45"/>
    <w:rsid w:val="00D6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C6"/>
  </w:style>
  <w:style w:type="paragraph" w:styleId="1">
    <w:name w:val="heading 1"/>
    <w:basedOn w:val="a"/>
    <w:next w:val="a"/>
    <w:link w:val="10"/>
    <w:uiPriority w:val="99"/>
    <w:qFormat/>
    <w:rsid w:val="00782BE3"/>
    <w:pPr>
      <w:keepNext/>
      <w:keepLines/>
      <w:spacing w:before="480" w:after="0" w:line="240" w:lineRule="auto"/>
      <w:outlineLvl w:val="0"/>
    </w:pPr>
    <w:rPr>
      <w:rFonts w:ascii="Calibri" w:eastAsia="MS ????" w:hAnsi="Calibri" w:cs="Times New Roman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BE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1">
    <w:name w:val="Гиперссылка1"/>
    <w:basedOn w:val="a0"/>
    <w:rsid w:val="00782BE3"/>
  </w:style>
  <w:style w:type="paragraph" w:styleId="a4">
    <w:name w:val="No Spacing"/>
    <w:link w:val="a5"/>
    <w:uiPriority w:val="1"/>
    <w:qFormat/>
    <w:rsid w:val="00782B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82BE3"/>
    <w:rPr>
      <w:rFonts w:ascii="Calibri" w:eastAsia="MS ????" w:hAnsi="Calibri" w:cs="Times New Roman"/>
      <w:b/>
      <w:bCs/>
      <w:color w:val="345A8A"/>
      <w:sz w:val="32"/>
      <w:szCs w:val="32"/>
    </w:rPr>
  </w:style>
  <w:style w:type="paragraph" w:styleId="a6">
    <w:name w:val="annotation text"/>
    <w:basedOn w:val="a"/>
    <w:link w:val="a7"/>
    <w:uiPriority w:val="99"/>
    <w:semiHidden/>
    <w:rsid w:val="0037568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5689"/>
    <w:rPr>
      <w:rFonts w:ascii="Times New Roman" w:eastAsia="MS ??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75689"/>
  </w:style>
  <w:style w:type="paragraph" w:styleId="a8">
    <w:name w:val="Normal (Web)"/>
    <w:basedOn w:val="a"/>
    <w:uiPriority w:val="99"/>
    <w:unhideWhenUsed/>
    <w:rsid w:val="0037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7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uiPriority w:val="99"/>
    <w:rsid w:val="00375689"/>
    <w:rPr>
      <w:rFonts w:ascii="Times New Roman" w:hAnsi="Times New Roman"/>
      <w:b/>
      <w:sz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375689"/>
  </w:style>
  <w:style w:type="character" w:customStyle="1" w:styleId="FontStyle38">
    <w:name w:val="Font Style38"/>
    <w:uiPriority w:val="99"/>
    <w:rsid w:val="00375689"/>
    <w:rPr>
      <w:rFonts w:ascii="Times New Roman" w:hAnsi="Times New Roman"/>
      <w:sz w:val="28"/>
    </w:rPr>
  </w:style>
  <w:style w:type="character" w:customStyle="1" w:styleId="fontstyle380">
    <w:name w:val="fontstyle380"/>
    <w:basedOn w:val="a0"/>
    <w:rsid w:val="00375689"/>
  </w:style>
  <w:style w:type="paragraph" w:customStyle="1" w:styleId="nospacing0">
    <w:name w:val="nospacing0"/>
    <w:basedOn w:val="a"/>
    <w:rsid w:val="0037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37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2026-06-18T06:44:00Z</dcterms:created>
  <dcterms:modified xsi:type="dcterms:W3CDTF">2026-06-24T09:09:00Z</dcterms:modified>
</cp:coreProperties>
</file>